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99BA1" w14:textId="77777777" w:rsidR="00C5276E" w:rsidRDefault="006B6B12">
      <w:r>
        <w:rPr>
          <w:noProof/>
          <w:lang w:val="fr-BE" w:eastAsia="fr-BE"/>
        </w:rPr>
        <w:drawing>
          <wp:inline distT="0" distB="0" distL="0" distR="0" wp14:anchorId="5FA3DDD2" wp14:editId="2E3D23E4">
            <wp:extent cx="6659816" cy="112199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659816" cy="1121993"/>
                    </a:xfrm>
                    <a:prstGeom prst="rect">
                      <a:avLst/>
                    </a:prstGeom>
                    <a:noFill/>
                    <a:ln>
                      <a:noFill/>
                    </a:ln>
                  </pic:spPr>
                </pic:pic>
              </a:graphicData>
            </a:graphic>
          </wp:inline>
        </w:drawing>
      </w:r>
    </w:p>
    <w:p w14:paraId="03345133" w14:textId="03C9FF60" w:rsidR="00980897" w:rsidRPr="00CA2326" w:rsidRDefault="00980897" w:rsidP="001257B2">
      <w:pPr>
        <w:spacing w:after="0"/>
        <w:jc w:val="center"/>
        <w:rPr>
          <w:b/>
          <w:color w:val="5D8AC7"/>
          <w:sz w:val="28"/>
        </w:rPr>
      </w:pPr>
      <w:r w:rsidRPr="00CA2326">
        <w:rPr>
          <w:b/>
          <w:color w:val="D78533"/>
          <w:sz w:val="32"/>
        </w:rPr>
        <w:t>SPONSORSHIP COMMITMENT FORM</w:t>
      </w:r>
      <w:r w:rsidRPr="00CA2326">
        <w:br/>
      </w:r>
      <w:r w:rsidRPr="00CA2326">
        <w:rPr>
          <w:b/>
          <w:color w:val="5D8AC7"/>
          <w:sz w:val="28"/>
        </w:rPr>
        <w:t xml:space="preserve">for the </w:t>
      </w:r>
      <w:r w:rsidR="00A91C2F">
        <w:rPr>
          <w:b/>
          <w:color w:val="5D8AC7"/>
          <w:sz w:val="28"/>
        </w:rPr>
        <w:t>9</w:t>
      </w:r>
      <w:r w:rsidRPr="00CA2326">
        <w:rPr>
          <w:b/>
          <w:color w:val="5D8AC7"/>
          <w:sz w:val="28"/>
          <w:vertAlign w:val="superscript"/>
        </w:rPr>
        <w:t>th</w:t>
      </w:r>
      <w:r w:rsidRPr="00CA2326">
        <w:rPr>
          <w:b/>
          <w:color w:val="5D8AC7"/>
          <w:sz w:val="28"/>
        </w:rPr>
        <w:t xml:space="preserve"> International DHC+ Student Awards</w:t>
      </w:r>
    </w:p>
    <w:p w14:paraId="091BBF9D" w14:textId="77777777" w:rsidR="001257B2" w:rsidRDefault="001257B2" w:rsidP="001257B2">
      <w:pPr>
        <w:spacing w:after="0"/>
        <w:jc w:val="center"/>
        <w:rPr>
          <w:sz w:val="24"/>
        </w:rPr>
      </w:pPr>
    </w:p>
    <w:p w14:paraId="0892925A" w14:textId="7756B201" w:rsidR="00980897" w:rsidRPr="001257B2" w:rsidRDefault="00A91680" w:rsidP="001257B2">
      <w:pPr>
        <w:spacing w:after="0"/>
        <w:jc w:val="center"/>
        <w:rPr>
          <w:sz w:val="28"/>
        </w:rPr>
      </w:pPr>
      <w:r>
        <w:rPr>
          <w:sz w:val="28"/>
        </w:rPr>
        <w:t>to return to: DHC+ T</w:t>
      </w:r>
      <w:r w:rsidR="00980897" w:rsidRPr="001257B2">
        <w:rPr>
          <w:sz w:val="28"/>
        </w:rPr>
        <w:t xml:space="preserve">echnology Platform c/o Euroheat &amp; Power </w:t>
      </w:r>
      <w:r w:rsidR="00980897" w:rsidRPr="001257B2">
        <w:rPr>
          <w:sz w:val="28"/>
        </w:rPr>
        <w:br/>
      </w:r>
      <w:hyperlink r:id="rId7" w:history="1">
        <w:r w:rsidR="00980897" w:rsidRPr="001257B2">
          <w:rPr>
            <w:rStyle w:val="Hyperlink"/>
            <w:sz w:val="28"/>
          </w:rPr>
          <w:t>dhcplus@euroheat.org</w:t>
        </w:r>
      </w:hyperlink>
    </w:p>
    <w:p w14:paraId="7A054686" w14:textId="77777777" w:rsidR="001257B2" w:rsidRDefault="001257B2" w:rsidP="001257B2">
      <w:pPr>
        <w:spacing w:after="0"/>
        <w:rPr>
          <w:b/>
          <w:sz w:val="28"/>
        </w:rPr>
      </w:pPr>
    </w:p>
    <w:p w14:paraId="376F6A56" w14:textId="77777777" w:rsidR="00980897" w:rsidRPr="004A1D13" w:rsidRDefault="00980897" w:rsidP="001257B2">
      <w:pPr>
        <w:spacing w:after="0"/>
        <w:rPr>
          <w:b/>
          <w:sz w:val="28"/>
        </w:rPr>
      </w:pPr>
      <w:r w:rsidRPr="004A1D13">
        <w:rPr>
          <w:b/>
          <w:sz w:val="28"/>
        </w:rPr>
        <w:t>Sponsorship opportunity (please tag):</w:t>
      </w:r>
    </w:p>
    <w:p w14:paraId="484F2827" w14:textId="64F4FD40" w:rsidR="00980897" w:rsidRPr="004A1D13" w:rsidRDefault="00BD02ED" w:rsidP="001257B2">
      <w:pPr>
        <w:tabs>
          <w:tab w:val="left" w:pos="870"/>
        </w:tabs>
        <w:spacing w:after="0"/>
        <w:rPr>
          <w:sz w:val="28"/>
        </w:rPr>
      </w:pPr>
      <w:sdt>
        <w:sdtPr>
          <w:rPr>
            <w:sz w:val="20"/>
          </w:rPr>
          <w:id w:val="-1108117698"/>
          <w14:checkbox>
            <w14:checked w14:val="0"/>
            <w14:checkedState w14:val="2612" w14:font="MS Gothic"/>
            <w14:uncheckedState w14:val="2610" w14:font="MS Gothic"/>
          </w14:checkbox>
        </w:sdtPr>
        <w:sdtEndPr/>
        <w:sdtContent>
          <w:r w:rsidR="00980897" w:rsidRPr="00CA2326">
            <w:rPr>
              <w:rFonts w:ascii="MS Gothic" w:eastAsia="MS Gothic" w:hAnsi="MS Gothic" w:hint="eastAsia"/>
              <w:sz w:val="20"/>
            </w:rPr>
            <w:t>☐</w:t>
          </w:r>
        </w:sdtContent>
      </w:sdt>
      <w:r w:rsidR="00980897" w:rsidRPr="00CA2326">
        <w:rPr>
          <w:sz w:val="20"/>
        </w:rPr>
        <w:tab/>
      </w:r>
      <w:r w:rsidR="00A91C2F">
        <w:rPr>
          <w:sz w:val="28"/>
        </w:rPr>
        <w:t>9</w:t>
      </w:r>
      <w:r w:rsidR="00980897" w:rsidRPr="004A1D13">
        <w:rPr>
          <w:sz w:val="28"/>
          <w:vertAlign w:val="superscript"/>
        </w:rPr>
        <w:t>th</w:t>
      </w:r>
      <w:r w:rsidR="00980897" w:rsidRPr="004A1D13">
        <w:rPr>
          <w:sz w:val="28"/>
        </w:rPr>
        <w:t xml:space="preserve"> International DHC+ Student Awards Sponsor </w:t>
      </w:r>
      <w:r w:rsidR="00980897" w:rsidRPr="004A1D13">
        <w:rPr>
          <w:sz w:val="28"/>
        </w:rPr>
        <w:tab/>
      </w:r>
      <w:r w:rsidR="00980897" w:rsidRPr="004A1D13">
        <w:rPr>
          <w:sz w:val="28"/>
        </w:rPr>
        <w:tab/>
      </w:r>
      <w:r w:rsidR="00980897" w:rsidRPr="004A1D13">
        <w:rPr>
          <w:sz w:val="28"/>
        </w:rPr>
        <w:tab/>
      </w:r>
      <w:r w:rsidR="00980897" w:rsidRPr="004A1D13">
        <w:rPr>
          <w:rFonts w:cstheme="minorHAnsi"/>
          <w:sz w:val="28"/>
        </w:rPr>
        <w:t>€</w:t>
      </w:r>
      <w:r w:rsidR="00980897" w:rsidRPr="004A1D13">
        <w:rPr>
          <w:sz w:val="28"/>
        </w:rPr>
        <w:t>1.500 (excl. VAT)</w:t>
      </w:r>
    </w:p>
    <w:p w14:paraId="1FC441E0" w14:textId="77777777" w:rsidR="00C5276E" w:rsidRPr="00CA2326" w:rsidRDefault="00C5276E" w:rsidP="001257B2">
      <w:pPr>
        <w:spacing w:after="0"/>
        <w:rPr>
          <w:sz w:val="20"/>
        </w:rPr>
      </w:pPr>
    </w:p>
    <w:p w14:paraId="472002D2" w14:textId="77777777" w:rsidR="00980897" w:rsidRPr="004A1D13" w:rsidRDefault="00980897" w:rsidP="001257B2">
      <w:pPr>
        <w:spacing w:after="0"/>
        <w:rPr>
          <w:b/>
          <w:sz w:val="28"/>
        </w:rPr>
      </w:pPr>
      <w:r w:rsidRPr="004A1D13">
        <w:rPr>
          <w:b/>
          <w:sz w:val="28"/>
        </w:rPr>
        <w:t>CONTACT AND BILLING INFORMATION of the Sponsor</w:t>
      </w:r>
    </w:p>
    <w:p w14:paraId="321900F7" w14:textId="77777777" w:rsidR="00980897" w:rsidRPr="001257B2" w:rsidRDefault="00980897" w:rsidP="001257B2">
      <w:pPr>
        <w:tabs>
          <w:tab w:val="left" w:pos="720"/>
          <w:tab w:val="left" w:pos="1440"/>
          <w:tab w:val="left" w:pos="2160"/>
          <w:tab w:val="left" w:pos="2880"/>
          <w:tab w:val="left" w:pos="3600"/>
          <w:tab w:val="left" w:pos="4320"/>
          <w:tab w:val="left" w:pos="5040"/>
          <w:tab w:val="left" w:pos="5760"/>
          <w:tab w:val="left" w:pos="6330"/>
        </w:tabs>
        <w:spacing w:after="0"/>
        <w:rPr>
          <w:sz w:val="28"/>
        </w:rPr>
      </w:pPr>
      <w:r w:rsidRPr="001257B2">
        <w:rPr>
          <w:sz w:val="28"/>
        </w:rPr>
        <w:t>Company name</w:t>
      </w:r>
      <w:r w:rsidR="004054D9" w:rsidRPr="001257B2">
        <w:rPr>
          <w:sz w:val="28"/>
        </w:rPr>
        <w:tab/>
      </w:r>
      <w:r w:rsidRPr="001257B2">
        <w:rPr>
          <w:sz w:val="28"/>
        </w:rPr>
        <w:t xml:space="preserve"> </w:t>
      </w:r>
      <w:sdt>
        <w:sdtPr>
          <w:rPr>
            <w:sz w:val="28"/>
          </w:rPr>
          <w:id w:val="-1649198826"/>
          <w:placeholder>
            <w:docPart w:val="DefaultPlaceholder_-1854013440"/>
          </w:placeholder>
          <w:showingPlcHdr/>
        </w:sdtPr>
        <w:sdtEndPr/>
        <w:sdtContent>
          <w:r w:rsidR="004054D9" w:rsidRPr="001257B2">
            <w:rPr>
              <w:rStyle w:val="PlaceholderText"/>
              <w:u w:val="single"/>
            </w:rPr>
            <w:t>Click or tap here to enter text.</w:t>
          </w:r>
        </w:sdtContent>
      </w:sdt>
      <w:r w:rsidR="004054D9" w:rsidRPr="001257B2">
        <w:rPr>
          <w:sz w:val="28"/>
        </w:rPr>
        <w:tab/>
      </w:r>
      <w:r w:rsidR="004054D9" w:rsidRPr="001257B2">
        <w:rPr>
          <w:sz w:val="28"/>
        </w:rPr>
        <w:tab/>
      </w:r>
    </w:p>
    <w:p w14:paraId="0446D2EF" w14:textId="77777777" w:rsidR="004054D9" w:rsidRPr="001257B2" w:rsidRDefault="004054D9" w:rsidP="001257B2">
      <w:pPr>
        <w:tabs>
          <w:tab w:val="left" w:pos="720"/>
          <w:tab w:val="left" w:pos="1440"/>
          <w:tab w:val="left" w:pos="2160"/>
          <w:tab w:val="left" w:pos="2880"/>
          <w:tab w:val="left" w:pos="3600"/>
          <w:tab w:val="left" w:pos="4320"/>
          <w:tab w:val="left" w:pos="5040"/>
          <w:tab w:val="left" w:pos="5760"/>
          <w:tab w:val="left" w:pos="6330"/>
        </w:tabs>
        <w:spacing w:after="0"/>
        <w:rPr>
          <w:sz w:val="28"/>
        </w:rPr>
      </w:pPr>
      <w:r w:rsidRPr="001257B2">
        <w:rPr>
          <w:sz w:val="28"/>
        </w:rPr>
        <w:t xml:space="preserve">Contact person </w:t>
      </w:r>
      <w:r w:rsidRPr="001257B2">
        <w:rPr>
          <w:sz w:val="28"/>
        </w:rPr>
        <w:tab/>
        <w:t xml:space="preserve">Ms </w:t>
      </w:r>
      <w:sdt>
        <w:sdtPr>
          <w:rPr>
            <w:sz w:val="28"/>
          </w:rPr>
          <w:id w:val="-533117464"/>
          <w14:checkbox>
            <w14:checked w14:val="0"/>
            <w14:checkedState w14:val="2612" w14:font="MS Gothic"/>
            <w14:uncheckedState w14:val="2610" w14:font="MS Gothic"/>
          </w14:checkbox>
        </w:sdtPr>
        <w:sdtEndPr/>
        <w:sdtContent>
          <w:r w:rsidRPr="001257B2">
            <w:rPr>
              <w:rFonts w:ascii="MS Gothic" w:eastAsia="MS Gothic" w:hAnsi="MS Gothic" w:hint="eastAsia"/>
              <w:sz w:val="28"/>
            </w:rPr>
            <w:t>☐</w:t>
          </w:r>
        </w:sdtContent>
      </w:sdt>
      <w:r w:rsidRPr="001257B2">
        <w:rPr>
          <w:sz w:val="28"/>
        </w:rPr>
        <w:tab/>
        <w:t xml:space="preserve">Mr </w:t>
      </w:r>
      <w:sdt>
        <w:sdtPr>
          <w:rPr>
            <w:sz w:val="28"/>
          </w:rPr>
          <w:id w:val="-1853409784"/>
          <w14:checkbox>
            <w14:checked w14:val="0"/>
            <w14:checkedState w14:val="2612" w14:font="MS Gothic"/>
            <w14:uncheckedState w14:val="2610" w14:font="MS Gothic"/>
          </w14:checkbox>
        </w:sdtPr>
        <w:sdtEndPr/>
        <w:sdtContent>
          <w:r w:rsidRPr="001257B2">
            <w:rPr>
              <w:rFonts w:ascii="MS Gothic" w:eastAsia="MS Gothic" w:hAnsi="MS Gothic" w:hint="eastAsia"/>
              <w:sz w:val="28"/>
            </w:rPr>
            <w:t>☐</w:t>
          </w:r>
        </w:sdtContent>
      </w:sdt>
      <w:r w:rsidRPr="001257B2">
        <w:rPr>
          <w:sz w:val="28"/>
        </w:rPr>
        <w:tab/>
        <w:t xml:space="preserve">First- </w:t>
      </w:r>
      <w:sdt>
        <w:sdtPr>
          <w:rPr>
            <w:sz w:val="28"/>
          </w:rPr>
          <w:id w:val="1920981025"/>
          <w:placeholder>
            <w:docPart w:val="DefaultPlaceholder_-1854013440"/>
          </w:placeholder>
          <w:showingPlcHdr/>
        </w:sdtPr>
        <w:sdtEndPr/>
        <w:sdtContent>
          <w:r w:rsidRPr="001257B2">
            <w:rPr>
              <w:rStyle w:val="PlaceholderText"/>
              <w:u w:val="single"/>
            </w:rPr>
            <w:t>Click or tap here to enter text.</w:t>
          </w:r>
        </w:sdtContent>
      </w:sdt>
      <w:r w:rsidRPr="001257B2">
        <w:rPr>
          <w:sz w:val="28"/>
        </w:rPr>
        <w:t xml:space="preserve">  Surname </w:t>
      </w:r>
      <w:sdt>
        <w:sdtPr>
          <w:rPr>
            <w:sz w:val="28"/>
          </w:rPr>
          <w:id w:val="-715274940"/>
          <w:placeholder>
            <w:docPart w:val="DefaultPlaceholder_-1854013440"/>
          </w:placeholder>
          <w:showingPlcHdr/>
        </w:sdtPr>
        <w:sdtEndPr/>
        <w:sdtContent>
          <w:r w:rsidRPr="001257B2">
            <w:rPr>
              <w:rStyle w:val="PlaceholderText"/>
              <w:u w:val="single"/>
            </w:rPr>
            <w:t>Click or tap here to enter text.</w:t>
          </w:r>
        </w:sdtContent>
      </w:sdt>
    </w:p>
    <w:p w14:paraId="2C16CE14" w14:textId="77777777" w:rsidR="00D343AA" w:rsidRPr="001257B2" w:rsidRDefault="004054D9" w:rsidP="001257B2">
      <w:pPr>
        <w:tabs>
          <w:tab w:val="left" w:pos="1470"/>
        </w:tabs>
        <w:spacing w:after="0"/>
        <w:rPr>
          <w:sz w:val="28"/>
        </w:rPr>
      </w:pPr>
      <w:r w:rsidRPr="001257B2">
        <w:rPr>
          <w:sz w:val="28"/>
        </w:rPr>
        <w:t>Phone</w:t>
      </w:r>
      <w:r w:rsidRPr="001257B2">
        <w:t xml:space="preserve"> </w:t>
      </w:r>
      <w:r w:rsidRPr="001257B2">
        <w:tab/>
      </w:r>
      <w:r w:rsidRPr="001257B2">
        <w:tab/>
      </w:r>
      <w:sdt>
        <w:sdtPr>
          <w:id w:val="535087718"/>
          <w:placeholder>
            <w:docPart w:val="DefaultPlaceholder_-1854013440"/>
          </w:placeholder>
          <w:showingPlcHdr/>
        </w:sdtPr>
        <w:sdtEndPr/>
        <w:sdtContent>
          <w:r w:rsidRPr="001257B2">
            <w:rPr>
              <w:rStyle w:val="PlaceholderText"/>
              <w:u w:val="single"/>
            </w:rPr>
            <w:t>Click or tap here to enter text.</w:t>
          </w:r>
        </w:sdtContent>
      </w:sdt>
      <w:r w:rsidRPr="001257B2">
        <w:t xml:space="preserve"> </w:t>
      </w:r>
      <w:r w:rsidRPr="001257B2">
        <w:tab/>
      </w:r>
      <w:r w:rsidRPr="001257B2">
        <w:tab/>
      </w:r>
      <w:r w:rsidRPr="001257B2">
        <w:rPr>
          <w:sz w:val="28"/>
        </w:rPr>
        <w:t>Email</w:t>
      </w:r>
      <w:r w:rsidR="00C5276E" w:rsidRPr="001257B2">
        <w:rPr>
          <w:sz w:val="28"/>
        </w:rPr>
        <w:tab/>
      </w:r>
      <w:r w:rsidRPr="001257B2">
        <w:rPr>
          <w:sz w:val="28"/>
        </w:rPr>
        <w:tab/>
      </w:r>
      <w:sdt>
        <w:sdtPr>
          <w:rPr>
            <w:sz w:val="28"/>
          </w:rPr>
          <w:id w:val="500008637"/>
          <w:placeholder>
            <w:docPart w:val="DefaultPlaceholder_-1854013440"/>
          </w:placeholder>
          <w:showingPlcHdr/>
        </w:sdtPr>
        <w:sdtEndPr/>
        <w:sdtContent>
          <w:r w:rsidRPr="001257B2">
            <w:rPr>
              <w:rStyle w:val="PlaceholderText"/>
              <w:u w:val="single"/>
            </w:rPr>
            <w:t>Click or tap here to enter text.</w:t>
          </w:r>
        </w:sdtContent>
      </w:sdt>
    </w:p>
    <w:p w14:paraId="01EC9209" w14:textId="77777777" w:rsidR="004054D9" w:rsidRPr="001257B2" w:rsidRDefault="004054D9" w:rsidP="001257B2">
      <w:pPr>
        <w:tabs>
          <w:tab w:val="left" w:pos="1470"/>
        </w:tabs>
        <w:spacing w:after="0"/>
        <w:rPr>
          <w:sz w:val="28"/>
        </w:rPr>
      </w:pPr>
      <w:r w:rsidRPr="001257B2">
        <w:rPr>
          <w:sz w:val="28"/>
        </w:rPr>
        <w:t xml:space="preserve">Street </w:t>
      </w:r>
      <w:r w:rsidRPr="001257B2">
        <w:rPr>
          <w:sz w:val="28"/>
        </w:rPr>
        <w:tab/>
      </w:r>
      <w:r w:rsidRPr="001257B2">
        <w:rPr>
          <w:sz w:val="28"/>
        </w:rPr>
        <w:tab/>
      </w:r>
      <w:sdt>
        <w:sdtPr>
          <w:rPr>
            <w:sz w:val="28"/>
          </w:rPr>
          <w:id w:val="1701429871"/>
          <w:placeholder>
            <w:docPart w:val="DefaultPlaceholder_-1854013440"/>
          </w:placeholder>
          <w:showingPlcHdr/>
        </w:sdtPr>
        <w:sdtEndPr/>
        <w:sdtContent>
          <w:r w:rsidRPr="001257B2">
            <w:rPr>
              <w:rStyle w:val="PlaceholderText"/>
              <w:u w:val="single"/>
            </w:rPr>
            <w:t>Click or tap here to enter text.</w:t>
          </w:r>
        </w:sdtContent>
      </w:sdt>
      <w:r w:rsidRPr="001257B2">
        <w:rPr>
          <w:sz w:val="28"/>
        </w:rPr>
        <w:t xml:space="preserve"> </w:t>
      </w:r>
      <w:r w:rsidRPr="001257B2">
        <w:rPr>
          <w:sz w:val="28"/>
        </w:rPr>
        <w:tab/>
      </w:r>
      <w:r w:rsidRPr="001257B2">
        <w:rPr>
          <w:sz w:val="28"/>
        </w:rPr>
        <w:tab/>
        <w:t>Zip code</w:t>
      </w:r>
      <w:r w:rsidRPr="001257B2">
        <w:rPr>
          <w:sz w:val="28"/>
        </w:rPr>
        <w:tab/>
      </w:r>
      <w:sdt>
        <w:sdtPr>
          <w:rPr>
            <w:sz w:val="28"/>
          </w:rPr>
          <w:id w:val="-2116358640"/>
          <w:placeholder>
            <w:docPart w:val="DefaultPlaceholder_-1854013440"/>
          </w:placeholder>
          <w:showingPlcHdr/>
        </w:sdtPr>
        <w:sdtEndPr/>
        <w:sdtContent>
          <w:r w:rsidRPr="001257B2">
            <w:rPr>
              <w:rStyle w:val="PlaceholderText"/>
              <w:u w:val="single"/>
            </w:rPr>
            <w:t>Click or tap here to enter text.</w:t>
          </w:r>
        </w:sdtContent>
      </w:sdt>
      <w:r w:rsidRPr="001257B2">
        <w:rPr>
          <w:sz w:val="28"/>
        </w:rPr>
        <w:t xml:space="preserve"> </w:t>
      </w:r>
    </w:p>
    <w:p w14:paraId="6BAB22A8" w14:textId="77777777" w:rsidR="004054D9" w:rsidRPr="001257B2" w:rsidRDefault="004054D9" w:rsidP="001257B2">
      <w:pPr>
        <w:tabs>
          <w:tab w:val="left" w:pos="1470"/>
        </w:tabs>
        <w:spacing w:after="0"/>
        <w:rPr>
          <w:sz w:val="28"/>
        </w:rPr>
      </w:pPr>
      <w:r w:rsidRPr="001257B2">
        <w:rPr>
          <w:sz w:val="28"/>
        </w:rPr>
        <w:t xml:space="preserve">City </w:t>
      </w:r>
      <w:r w:rsidRPr="001257B2">
        <w:rPr>
          <w:sz w:val="28"/>
        </w:rPr>
        <w:tab/>
      </w:r>
      <w:r w:rsidRPr="001257B2">
        <w:rPr>
          <w:sz w:val="28"/>
        </w:rPr>
        <w:tab/>
      </w:r>
      <w:sdt>
        <w:sdtPr>
          <w:rPr>
            <w:sz w:val="28"/>
          </w:rPr>
          <w:id w:val="1277141745"/>
          <w:placeholder>
            <w:docPart w:val="DefaultPlaceholder_-1854013440"/>
          </w:placeholder>
          <w:showingPlcHdr/>
        </w:sdtPr>
        <w:sdtEndPr/>
        <w:sdtContent>
          <w:r w:rsidRPr="001257B2">
            <w:rPr>
              <w:rStyle w:val="PlaceholderText"/>
              <w:u w:val="single"/>
            </w:rPr>
            <w:t>Click or tap here to enter text.</w:t>
          </w:r>
        </w:sdtContent>
      </w:sdt>
      <w:r w:rsidRPr="001257B2">
        <w:rPr>
          <w:sz w:val="28"/>
        </w:rPr>
        <w:t xml:space="preserve"> </w:t>
      </w:r>
      <w:r w:rsidRPr="001257B2">
        <w:rPr>
          <w:sz w:val="28"/>
        </w:rPr>
        <w:tab/>
      </w:r>
      <w:r w:rsidRPr="001257B2">
        <w:rPr>
          <w:sz w:val="28"/>
        </w:rPr>
        <w:tab/>
        <w:t>Country</w:t>
      </w:r>
      <w:r w:rsidRPr="001257B2">
        <w:rPr>
          <w:sz w:val="28"/>
        </w:rPr>
        <w:tab/>
      </w:r>
      <w:sdt>
        <w:sdtPr>
          <w:rPr>
            <w:sz w:val="28"/>
          </w:rPr>
          <w:id w:val="1705518950"/>
          <w:placeholder>
            <w:docPart w:val="DefaultPlaceholder_-1854013440"/>
          </w:placeholder>
          <w:showingPlcHdr/>
        </w:sdtPr>
        <w:sdtEndPr/>
        <w:sdtContent>
          <w:r w:rsidRPr="001257B2">
            <w:rPr>
              <w:rStyle w:val="PlaceholderText"/>
              <w:u w:val="single"/>
            </w:rPr>
            <w:t>Click or tap here to enter text.</w:t>
          </w:r>
        </w:sdtContent>
      </w:sdt>
    </w:p>
    <w:p w14:paraId="1F5D7A80" w14:textId="77777777" w:rsidR="004054D9" w:rsidRPr="001257B2" w:rsidRDefault="004054D9" w:rsidP="001257B2">
      <w:pPr>
        <w:tabs>
          <w:tab w:val="left" w:pos="1470"/>
        </w:tabs>
        <w:spacing w:after="0"/>
        <w:rPr>
          <w:sz w:val="28"/>
        </w:rPr>
      </w:pPr>
      <w:r w:rsidRPr="001257B2">
        <w:rPr>
          <w:sz w:val="28"/>
        </w:rPr>
        <w:t xml:space="preserve">Billing address (if different from above) </w:t>
      </w:r>
      <w:r w:rsidRPr="001257B2">
        <w:rPr>
          <w:sz w:val="28"/>
        </w:rPr>
        <w:tab/>
      </w:r>
      <w:sdt>
        <w:sdtPr>
          <w:rPr>
            <w:sz w:val="28"/>
          </w:rPr>
          <w:id w:val="-787658175"/>
          <w:placeholder>
            <w:docPart w:val="DefaultPlaceholder_-1854013440"/>
          </w:placeholder>
          <w:showingPlcHdr/>
        </w:sdtPr>
        <w:sdtEndPr/>
        <w:sdtContent>
          <w:r w:rsidRPr="001257B2">
            <w:rPr>
              <w:rStyle w:val="PlaceholderText"/>
              <w:u w:val="single"/>
            </w:rPr>
            <w:t>Click or tap here to enter text.</w:t>
          </w:r>
        </w:sdtContent>
      </w:sdt>
    </w:p>
    <w:p w14:paraId="60314775" w14:textId="77777777" w:rsidR="004054D9" w:rsidRPr="001257B2" w:rsidRDefault="004054D9" w:rsidP="001257B2">
      <w:pPr>
        <w:tabs>
          <w:tab w:val="left" w:pos="1470"/>
        </w:tabs>
        <w:spacing w:after="0"/>
        <w:rPr>
          <w:sz w:val="28"/>
        </w:rPr>
      </w:pPr>
      <w:r w:rsidRPr="001257B2">
        <w:rPr>
          <w:sz w:val="28"/>
        </w:rPr>
        <w:t xml:space="preserve">VAT number </w:t>
      </w:r>
      <w:r w:rsidRPr="001257B2">
        <w:rPr>
          <w:sz w:val="28"/>
        </w:rPr>
        <w:tab/>
      </w:r>
      <w:sdt>
        <w:sdtPr>
          <w:rPr>
            <w:sz w:val="28"/>
          </w:rPr>
          <w:id w:val="-142197937"/>
          <w:placeholder>
            <w:docPart w:val="DefaultPlaceholder_-1854013440"/>
          </w:placeholder>
          <w:showingPlcHdr/>
        </w:sdtPr>
        <w:sdtEndPr/>
        <w:sdtContent>
          <w:r w:rsidRPr="001257B2">
            <w:rPr>
              <w:rStyle w:val="PlaceholderText"/>
              <w:u w:val="single"/>
            </w:rPr>
            <w:t>Click or tap here to enter text.</w:t>
          </w:r>
        </w:sdtContent>
      </w:sdt>
    </w:p>
    <w:p w14:paraId="5D8F2DDE" w14:textId="77777777" w:rsidR="00CA2326" w:rsidRDefault="00CA2326" w:rsidP="001257B2">
      <w:pPr>
        <w:tabs>
          <w:tab w:val="left" w:pos="1470"/>
        </w:tabs>
        <w:spacing w:after="0"/>
        <w:rPr>
          <w:lang w:val="en-US"/>
        </w:rPr>
      </w:pPr>
    </w:p>
    <w:p w14:paraId="58DF79BC" w14:textId="31626504" w:rsidR="004054D9" w:rsidRPr="001257B2" w:rsidRDefault="004054D9" w:rsidP="001257B2">
      <w:pPr>
        <w:tabs>
          <w:tab w:val="left" w:pos="1470"/>
        </w:tabs>
        <w:spacing w:after="0"/>
        <w:rPr>
          <w:lang w:val="en-US"/>
        </w:rPr>
      </w:pPr>
      <w:r w:rsidRPr="001257B2">
        <w:rPr>
          <w:lang w:val="en-US"/>
        </w:rPr>
        <w:t xml:space="preserve">Please transfer the amount to: </w:t>
      </w:r>
      <w:r w:rsidRPr="001257B2">
        <w:rPr>
          <w:lang w:val="en-US"/>
        </w:rPr>
        <w:br/>
        <w:t xml:space="preserve">ING Belgium </w:t>
      </w:r>
      <w:r w:rsidRPr="001257B2">
        <w:rPr>
          <w:lang w:val="en-US"/>
        </w:rPr>
        <w:br/>
      </w:r>
      <w:proofErr w:type="spellStart"/>
      <w:r w:rsidRPr="001257B2">
        <w:rPr>
          <w:lang w:val="en-US"/>
        </w:rPr>
        <w:t>Cours</w:t>
      </w:r>
      <w:proofErr w:type="spellEnd"/>
      <w:r w:rsidRPr="001257B2">
        <w:rPr>
          <w:lang w:val="en-US"/>
        </w:rPr>
        <w:t xml:space="preserve"> Saint Michel B- 1040 Brussels </w:t>
      </w:r>
      <w:r w:rsidRPr="001257B2">
        <w:rPr>
          <w:lang w:val="en-US"/>
        </w:rPr>
        <w:br/>
        <w:t xml:space="preserve">Account 363-0925234-88 </w:t>
      </w:r>
      <w:r w:rsidRPr="001257B2">
        <w:rPr>
          <w:lang w:val="en-US"/>
        </w:rPr>
        <w:br/>
        <w:t xml:space="preserve">IBAN BE56363092523488 </w:t>
      </w:r>
      <w:r w:rsidRPr="001257B2">
        <w:rPr>
          <w:lang w:val="en-US"/>
        </w:rPr>
        <w:br/>
        <w:t xml:space="preserve">SWIFT/BIC BBRU BE BB </w:t>
      </w:r>
      <w:r w:rsidRPr="001257B2">
        <w:rPr>
          <w:lang w:val="en-US"/>
        </w:rPr>
        <w:br/>
        <w:t>Reference SA</w:t>
      </w:r>
      <w:r w:rsidR="000238E0">
        <w:rPr>
          <w:lang w:val="en-US"/>
        </w:rPr>
        <w:t>2</w:t>
      </w:r>
      <w:r w:rsidR="00A91C2F">
        <w:rPr>
          <w:lang w:val="en-US"/>
        </w:rPr>
        <w:t>1</w:t>
      </w:r>
      <w:r w:rsidRPr="001257B2">
        <w:rPr>
          <w:lang w:val="en-US"/>
        </w:rPr>
        <w:t xml:space="preserve">spon_company name </w:t>
      </w:r>
    </w:p>
    <w:p w14:paraId="104E0435" w14:textId="77777777" w:rsidR="001257B2" w:rsidRPr="001257B2" w:rsidRDefault="001257B2" w:rsidP="001257B2">
      <w:pPr>
        <w:tabs>
          <w:tab w:val="left" w:pos="1470"/>
        </w:tabs>
        <w:spacing w:after="0"/>
        <w:rPr>
          <w:lang w:val="en-US"/>
        </w:rPr>
      </w:pPr>
    </w:p>
    <w:p w14:paraId="1C040FBE" w14:textId="77777777" w:rsidR="004054D9" w:rsidRPr="001257B2" w:rsidRDefault="004054D9" w:rsidP="001257B2">
      <w:pPr>
        <w:tabs>
          <w:tab w:val="left" w:pos="1470"/>
        </w:tabs>
        <w:spacing w:after="0"/>
        <w:rPr>
          <w:lang w:val="en-US"/>
        </w:rPr>
      </w:pPr>
      <w:r w:rsidRPr="001257B2">
        <w:rPr>
          <w:lang w:val="en-US"/>
        </w:rPr>
        <w:t xml:space="preserve">The total amount must be paid within 30 days upon receipt of the invoice. </w:t>
      </w:r>
    </w:p>
    <w:p w14:paraId="62DC9F1F" w14:textId="77777777" w:rsidR="001257B2" w:rsidRPr="001257B2" w:rsidRDefault="001257B2" w:rsidP="001257B2">
      <w:pPr>
        <w:tabs>
          <w:tab w:val="left" w:pos="1470"/>
        </w:tabs>
        <w:spacing w:after="0"/>
        <w:rPr>
          <w:lang w:val="en-US"/>
        </w:rPr>
      </w:pPr>
    </w:p>
    <w:p w14:paraId="44D163D2" w14:textId="77777777" w:rsidR="004054D9" w:rsidRPr="001257B2" w:rsidRDefault="004054D9" w:rsidP="001257B2">
      <w:pPr>
        <w:tabs>
          <w:tab w:val="left" w:pos="1470"/>
        </w:tabs>
        <w:spacing w:after="0"/>
        <w:rPr>
          <w:lang w:val="en-US"/>
        </w:rPr>
      </w:pPr>
      <w:r w:rsidRPr="001257B2">
        <w:rPr>
          <w:lang w:val="en-US"/>
        </w:rPr>
        <w:t>By signing, I confirm that I agree with the terms and conditions, as outlined on the next page of this document. In any disputes that may arise concerning the execution or interpretation of this contract, both parties agree that they will be subject to Belgian law and that the commercial courts of Brussels will be competent.</w:t>
      </w:r>
    </w:p>
    <w:p w14:paraId="2FEF36EC" w14:textId="77777777" w:rsidR="001257B2" w:rsidRDefault="001257B2" w:rsidP="001257B2">
      <w:pPr>
        <w:tabs>
          <w:tab w:val="left" w:pos="1470"/>
        </w:tabs>
        <w:spacing w:after="0"/>
        <w:rPr>
          <w:sz w:val="24"/>
          <w:lang w:val="en-US"/>
        </w:rPr>
      </w:pPr>
    </w:p>
    <w:p w14:paraId="071AC817" w14:textId="77777777" w:rsidR="004A1D13" w:rsidRPr="001257B2" w:rsidRDefault="004A1D13" w:rsidP="001257B2">
      <w:pPr>
        <w:tabs>
          <w:tab w:val="left" w:pos="1470"/>
        </w:tabs>
        <w:spacing w:after="0"/>
        <w:rPr>
          <w:sz w:val="28"/>
          <w:lang w:val="en-US"/>
        </w:rPr>
      </w:pPr>
      <w:r w:rsidRPr="001257B2">
        <w:rPr>
          <w:sz w:val="28"/>
          <w:lang w:val="en-US"/>
        </w:rPr>
        <w:t xml:space="preserve">Name and function of the </w:t>
      </w:r>
      <w:proofErr w:type="spellStart"/>
      <w:r w:rsidRPr="001257B2">
        <w:rPr>
          <w:sz w:val="28"/>
          <w:lang w:val="en-US"/>
        </w:rPr>
        <w:t>authori</w:t>
      </w:r>
      <w:r w:rsidR="001257B2" w:rsidRPr="001257B2">
        <w:rPr>
          <w:sz w:val="28"/>
          <w:lang w:val="en-US"/>
        </w:rPr>
        <w:t>s</w:t>
      </w:r>
      <w:r w:rsidRPr="001257B2">
        <w:rPr>
          <w:sz w:val="28"/>
          <w:lang w:val="en-US"/>
        </w:rPr>
        <w:t>ed</w:t>
      </w:r>
      <w:proofErr w:type="spellEnd"/>
      <w:r w:rsidRPr="001257B2">
        <w:rPr>
          <w:sz w:val="28"/>
          <w:lang w:val="en-US"/>
        </w:rPr>
        <w:t xml:space="preserve"> individual:</w:t>
      </w:r>
      <w:r w:rsidRPr="001257B2">
        <w:rPr>
          <w:sz w:val="28"/>
          <w:lang w:val="en-US"/>
        </w:rPr>
        <w:tab/>
      </w:r>
      <w:r w:rsidRPr="001257B2">
        <w:rPr>
          <w:sz w:val="28"/>
          <w:lang w:val="en-US"/>
        </w:rPr>
        <w:tab/>
      </w:r>
      <w:r w:rsidRPr="001257B2">
        <w:rPr>
          <w:sz w:val="28"/>
          <w:lang w:val="en-US"/>
        </w:rPr>
        <w:tab/>
        <w:t xml:space="preserve">Date </w:t>
      </w:r>
      <w:sdt>
        <w:sdtPr>
          <w:rPr>
            <w:sz w:val="28"/>
            <w:lang w:val="en-US"/>
          </w:rPr>
          <w:id w:val="-1502724691"/>
          <w:placeholder>
            <w:docPart w:val="DefaultPlaceholder_-1854013438"/>
          </w:placeholder>
          <w:showingPlcHdr/>
          <w:date>
            <w:dateFormat w:val="d/MM/yyyy"/>
            <w:lid w:val="fr-BE"/>
            <w:storeMappedDataAs w:val="dateTime"/>
            <w:calendar w:val="gregorian"/>
          </w:date>
        </w:sdtPr>
        <w:sdtEndPr/>
        <w:sdtContent>
          <w:r w:rsidRPr="001257B2">
            <w:rPr>
              <w:rStyle w:val="PlaceholderText"/>
              <w:sz w:val="24"/>
              <w:u w:val="single"/>
            </w:rPr>
            <w:t>Click or tap to enter a date.</w:t>
          </w:r>
        </w:sdtContent>
      </w:sdt>
    </w:p>
    <w:p w14:paraId="297AD15B" w14:textId="77777777" w:rsidR="004A1D13" w:rsidRDefault="00BD02ED" w:rsidP="001257B2">
      <w:pPr>
        <w:tabs>
          <w:tab w:val="left" w:pos="1470"/>
        </w:tabs>
        <w:spacing w:after="0"/>
        <w:rPr>
          <w:sz w:val="28"/>
          <w:lang w:val="en-US"/>
        </w:rPr>
      </w:pPr>
      <w:sdt>
        <w:sdtPr>
          <w:rPr>
            <w:sz w:val="28"/>
            <w:lang w:val="en-US"/>
          </w:rPr>
          <w:id w:val="367258247"/>
          <w:placeholder>
            <w:docPart w:val="DefaultPlaceholder_-1854013440"/>
          </w:placeholder>
          <w:showingPlcHdr/>
        </w:sdtPr>
        <w:sdtEndPr/>
        <w:sdtContent>
          <w:r w:rsidR="004A1D13" w:rsidRPr="001257B2">
            <w:rPr>
              <w:rStyle w:val="PlaceholderText"/>
              <w:sz w:val="24"/>
              <w:u w:val="single"/>
            </w:rPr>
            <w:t>Click or tap here to enter text.</w:t>
          </w:r>
        </w:sdtContent>
      </w:sdt>
      <w:r w:rsidR="004A1D13" w:rsidRPr="001257B2">
        <w:rPr>
          <w:sz w:val="28"/>
          <w:lang w:val="en-US"/>
        </w:rPr>
        <w:t xml:space="preserve"> </w:t>
      </w:r>
      <w:r w:rsidR="004A1D13" w:rsidRPr="001257B2">
        <w:rPr>
          <w:sz w:val="28"/>
          <w:lang w:val="en-US"/>
        </w:rPr>
        <w:tab/>
      </w:r>
      <w:r w:rsidR="004A1D13" w:rsidRPr="001257B2">
        <w:rPr>
          <w:sz w:val="28"/>
          <w:lang w:val="en-US"/>
        </w:rPr>
        <w:tab/>
      </w:r>
      <w:r w:rsidR="004A1D13" w:rsidRPr="001257B2">
        <w:rPr>
          <w:sz w:val="28"/>
          <w:lang w:val="en-US"/>
        </w:rPr>
        <w:tab/>
      </w:r>
      <w:r w:rsidR="004A1D13" w:rsidRPr="001257B2">
        <w:rPr>
          <w:sz w:val="28"/>
          <w:lang w:val="en-US"/>
        </w:rPr>
        <w:tab/>
      </w:r>
      <w:r w:rsidR="004A1D13" w:rsidRPr="001257B2">
        <w:rPr>
          <w:sz w:val="28"/>
          <w:lang w:val="en-US"/>
        </w:rPr>
        <w:tab/>
      </w:r>
      <w:r w:rsidR="004A1D13" w:rsidRPr="001257B2">
        <w:rPr>
          <w:sz w:val="28"/>
          <w:lang w:val="en-US"/>
        </w:rPr>
        <w:tab/>
        <w:t>Stamp &amp; signature</w:t>
      </w:r>
    </w:p>
    <w:p w14:paraId="67BE4FF8" w14:textId="77777777" w:rsidR="006E6C20" w:rsidRDefault="006E6C20" w:rsidP="001257B2">
      <w:pPr>
        <w:tabs>
          <w:tab w:val="left" w:pos="1470"/>
        </w:tabs>
        <w:spacing w:after="0"/>
        <w:rPr>
          <w:sz w:val="28"/>
          <w:lang w:val="en-US"/>
        </w:rPr>
      </w:pPr>
    </w:p>
    <w:p w14:paraId="0B0EDAFA" w14:textId="77777777" w:rsidR="006E6C20" w:rsidRDefault="006E6C20" w:rsidP="006E6C20">
      <w:pPr>
        <w:tabs>
          <w:tab w:val="left" w:pos="1470"/>
        </w:tabs>
        <w:spacing w:after="0"/>
        <w:jc w:val="center"/>
        <w:rPr>
          <w:b/>
          <w:sz w:val="28"/>
          <w:lang w:val="en-US"/>
        </w:rPr>
        <w:sectPr w:rsidR="006E6C20" w:rsidSect="00C5276E">
          <w:pgSz w:w="11906" w:h="16838"/>
          <w:pgMar w:top="720" w:right="720" w:bottom="720" w:left="720" w:header="708" w:footer="708" w:gutter="0"/>
          <w:pgBorders w:offsetFrom="page">
            <w:top w:val="single" w:sz="48" w:space="24" w:color="D98235"/>
            <w:left w:val="single" w:sz="48" w:space="24" w:color="D98235"/>
            <w:bottom w:val="single" w:sz="48" w:space="24" w:color="D98235"/>
            <w:right w:val="single" w:sz="48" w:space="24" w:color="D98235"/>
          </w:pgBorders>
          <w:cols w:space="708"/>
          <w:formProt w:val="0"/>
          <w:docGrid w:linePitch="360"/>
        </w:sectPr>
      </w:pPr>
    </w:p>
    <w:p w14:paraId="53F3624A" w14:textId="77777777" w:rsidR="006E6C20" w:rsidRDefault="00CF008C" w:rsidP="006E6C20">
      <w:pPr>
        <w:tabs>
          <w:tab w:val="left" w:pos="1470"/>
        </w:tabs>
        <w:spacing w:after="0"/>
        <w:jc w:val="center"/>
        <w:rPr>
          <w:b/>
          <w:sz w:val="28"/>
          <w:lang w:val="en-US"/>
        </w:rPr>
      </w:pPr>
      <w:r>
        <w:rPr>
          <w:b/>
          <w:noProof/>
          <w:sz w:val="28"/>
          <w:lang w:val="en-US"/>
        </w:rPr>
        <w:lastRenderedPageBreak/>
        <w:drawing>
          <wp:inline distT="0" distB="0" distL="0" distR="0" wp14:anchorId="0342F180" wp14:editId="3D0EF631">
            <wp:extent cx="6677222" cy="11245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19_Banner_950x160.jpg"/>
                    <pic:cNvPicPr/>
                  </pic:nvPicPr>
                  <pic:blipFill>
                    <a:blip r:embed="rId8">
                      <a:extLst>
                        <a:ext uri="{28A0092B-C50C-407E-A947-70E740481C1C}">
                          <a14:useLocalDpi xmlns:a14="http://schemas.microsoft.com/office/drawing/2010/main" val="0"/>
                        </a:ext>
                      </a:extLst>
                    </a:blip>
                    <a:stretch>
                      <a:fillRect/>
                    </a:stretch>
                  </pic:blipFill>
                  <pic:spPr>
                    <a:xfrm>
                      <a:off x="0" y="0"/>
                      <a:ext cx="6677222" cy="1124584"/>
                    </a:xfrm>
                    <a:prstGeom prst="rect">
                      <a:avLst/>
                    </a:prstGeom>
                  </pic:spPr>
                </pic:pic>
              </a:graphicData>
            </a:graphic>
          </wp:inline>
        </w:drawing>
      </w:r>
    </w:p>
    <w:p w14:paraId="3B0E96F0" w14:textId="77777777" w:rsidR="006E6C20" w:rsidRDefault="006E6C20" w:rsidP="006E6C20">
      <w:pPr>
        <w:tabs>
          <w:tab w:val="left" w:pos="1470"/>
        </w:tabs>
        <w:spacing w:after="0"/>
        <w:jc w:val="center"/>
        <w:rPr>
          <w:b/>
          <w:sz w:val="28"/>
          <w:lang w:val="en-US"/>
        </w:rPr>
      </w:pPr>
      <w:r w:rsidRPr="006E6C20">
        <w:rPr>
          <w:b/>
          <w:sz w:val="28"/>
          <w:lang w:val="en-US"/>
        </w:rPr>
        <w:t>General Terms and Conditions</w:t>
      </w:r>
    </w:p>
    <w:p w14:paraId="39C137CD" w14:textId="77777777" w:rsidR="006E6C20" w:rsidRDefault="006E6C20" w:rsidP="006E6C20">
      <w:pPr>
        <w:rPr>
          <w:b/>
          <w:lang w:val="en-US"/>
        </w:rPr>
        <w:sectPr w:rsidR="006E6C20" w:rsidSect="00C5276E">
          <w:pgSz w:w="11906" w:h="16838"/>
          <w:pgMar w:top="720" w:right="720" w:bottom="720" w:left="720" w:header="708" w:footer="708" w:gutter="0"/>
          <w:pgBorders w:offsetFrom="page">
            <w:top w:val="single" w:sz="48" w:space="24" w:color="D98235"/>
            <w:left w:val="single" w:sz="48" w:space="24" w:color="D98235"/>
            <w:bottom w:val="single" w:sz="48" w:space="24" w:color="D98235"/>
            <w:right w:val="single" w:sz="48" w:space="24" w:color="D98235"/>
          </w:pgBorders>
          <w:cols w:space="708"/>
          <w:docGrid w:linePitch="360"/>
        </w:sectPr>
      </w:pPr>
    </w:p>
    <w:p w14:paraId="4486794E" w14:textId="77777777" w:rsidR="006E6C20" w:rsidRPr="006E6C20" w:rsidRDefault="006E6C20" w:rsidP="006E6C20">
      <w:pPr>
        <w:pStyle w:val="Pa1"/>
        <w:spacing w:after="120"/>
        <w:jc w:val="both"/>
        <w:rPr>
          <w:rFonts w:asciiTheme="minorHAnsi" w:hAnsiTheme="minorHAnsi" w:cstheme="minorHAnsi"/>
          <w:color w:val="000000"/>
          <w:sz w:val="20"/>
          <w:szCs w:val="20"/>
          <w:lang w:val="en-US"/>
        </w:rPr>
      </w:pPr>
      <w:r w:rsidRPr="006E6C20">
        <w:rPr>
          <w:rFonts w:asciiTheme="minorHAnsi" w:hAnsiTheme="minorHAnsi" w:cstheme="minorHAnsi"/>
          <w:color w:val="000000"/>
          <w:sz w:val="20"/>
          <w:szCs w:val="20"/>
          <w:lang w:val="en-US"/>
        </w:rPr>
        <w:t xml:space="preserve">1. GENERAL REGULATIONS </w:t>
      </w:r>
    </w:p>
    <w:p w14:paraId="75E88A43"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1.1 DHC+ Technology Platform c/o Euro</w:t>
      </w:r>
      <w:r w:rsidRPr="006E6C20">
        <w:rPr>
          <w:rStyle w:val="A3"/>
          <w:rFonts w:asciiTheme="minorHAnsi" w:hAnsiTheme="minorHAnsi" w:cstheme="minorHAnsi"/>
          <w:lang w:val="en-US"/>
        </w:rPr>
        <w:softHyphen/>
        <w:t>heat &amp; Power aisbl (registered in Belgium, BE 0463.158.172-RPM) (DHC+) is the Or</w:t>
      </w:r>
      <w:r w:rsidRPr="006E6C20">
        <w:rPr>
          <w:rStyle w:val="A3"/>
          <w:rFonts w:asciiTheme="minorHAnsi" w:hAnsiTheme="minorHAnsi" w:cstheme="minorHAnsi"/>
          <w:lang w:val="en-US"/>
        </w:rPr>
        <w:softHyphen/>
        <w:t xml:space="preserve">ganiser of the </w:t>
      </w:r>
      <w:r w:rsidR="00537B70">
        <w:rPr>
          <w:rStyle w:val="A3"/>
          <w:rFonts w:asciiTheme="minorHAnsi" w:hAnsiTheme="minorHAnsi" w:cstheme="minorHAnsi"/>
          <w:lang w:val="en-US"/>
        </w:rPr>
        <w:t>Student Awards (</w:t>
      </w:r>
      <w:r w:rsidR="0019213C">
        <w:rPr>
          <w:rStyle w:val="A3"/>
          <w:rFonts w:asciiTheme="minorHAnsi" w:hAnsiTheme="minorHAnsi" w:cstheme="minorHAnsi"/>
          <w:lang w:val="en-US"/>
        </w:rPr>
        <w:t>a</w:t>
      </w:r>
      <w:r w:rsidRPr="006E6C20">
        <w:rPr>
          <w:rStyle w:val="A3"/>
          <w:rFonts w:asciiTheme="minorHAnsi" w:hAnsiTheme="minorHAnsi" w:cstheme="minorHAnsi"/>
          <w:lang w:val="en-US"/>
        </w:rPr>
        <w:t>wards</w:t>
      </w:r>
      <w:r w:rsidR="00537B70">
        <w:rPr>
          <w:rStyle w:val="A3"/>
          <w:rFonts w:asciiTheme="minorHAnsi" w:hAnsiTheme="minorHAnsi" w:cstheme="minorHAnsi"/>
          <w:lang w:val="en-US"/>
        </w:rPr>
        <w:t>)</w:t>
      </w:r>
      <w:r w:rsidRPr="006E6C20">
        <w:rPr>
          <w:rStyle w:val="A3"/>
          <w:rFonts w:asciiTheme="minorHAnsi" w:hAnsiTheme="minorHAnsi" w:cstheme="minorHAnsi"/>
          <w:lang w:val="en-US"/>
        </w:rPr>
        <w:t xml:space="preserve"> and is empowered to accept or reject applications. Its decisions are final. </w:t>
      </w:r>
    </w:p>
    <w:p w14:paraId="750D1FE0" w14:textId="18DD78D6"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 xml:space="preserve">1.2 The signed </w:t>
      </w:r>
      <w:r w:rsidR="000238E0">
        <w:rPr>
          <w:rStyle w:val="A3"/>
          <w:rFonts w:asciiTheme="minorHAnsi" w:hAnsiTheme="minorHAnsi" w:cstheme="minorHAnsi"/>
          <w:lang w:val="en-US"/>
        </w:rPr>
        <w:t>form</w:t>
      </w:r>
      <w:r w:rsidRPr="006E6C20">
        <w:rPr>
          <w:rStyle w:val="A3"/>
          <w:rFonts w:asciiTheme="minorHAnsi" w:hAnsiTheme="minorHAnsi" w:cstheme="minorHAnsi"/>
          <w:lang w:val="en-US"/>
        </w:rPr>
        <w:t xml:space="preserve"> constitutes a legally binding contract for the Sponsor. The Or</w:t>
      </w:r>
      <w:r w:rsidRPr="006E6C20">
        <w:rPr>
          <w:rStyle w:val="A3"/>
          <w:rFonts w:asciiTheme="minorHAnsi" w:hAnsiTheme="minorHAnsi" w:cstheme="minorHAnsi"/>
          <w:lang w:val="en-US"/>
        </w:rPr>
        <w:softHyphen/>
        <w:t xml:space="preserve">ganiser reserves the right to change or adapt the opportunities in case of unforeseen and/ or unavoidable circumstances, beyond its control. </w:t>
      </w:r>
    </w:p>
    <w:p w14:paraId="138CD82D"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1.3 Reselling of opportunities is strictly for</w:t>
      </w:r>
      <w:r w:rsidRPr="006E6C20">
        <w:rPr>
          <w:rStyle w:val="A3"/>
          <w:rFonts w:asciiTheme="minorHAnsi" w:hAnsiTheme="minorHAnsi" w:cstheme="minorHAnsi"/>
          <w:lang w:val="en-US"/>
        </w:rPr>
        <w:softHyphen/>
        <w:t xml:space="preserve">bidden without the prior authorisation of the Organiser. In all cases the resell price must not exceed the price stated in this contract. </w:t>
      </w:r>
    </w:p>
    <w:p w14:paraId="1D4DFD4F"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 xml:space="preserve">1.4 The latest, binding version of terms and conditions is available on the online page </w:t>
      </w:r>
    </w:p>
    <w:p w14:paraId="53FB73B3" w14:textId="77777777" w:rsidR="006E6C20" w:rsidRPr="006E6C20" w:rsidRDefault="00CF008C" w:rsidP="006E6C20">
      <w:pPr>
        <w:pStyle w:val="Pa1"/>
        <w:spacing w:after="120"/>
        <w:jc w:val="both"/>
        <w:rPr>
          <w:rFonts w:asciiTheme="minorHAnsi" w:hAnsiTheme="minorHAnsi" w:cstheme="minorHAnsi"/>
          <w:color w:val="000000"/>
          <w:sz w:val="18"/>
          <w:szCs w:val="18"/>
          <w:lang w:val="en-US"/>
        </w:rPr>
      </w:pPr>
      <w:r w:rsidRPr="00CF008C">
        <w:rPr>
          <w:rStyle w:val="A3"/>
          <w:rFonts w:asciiTheme="minorHAnsi" w:hAnsiTheme="minorHAnsi" w:cstheme="minorHAnsi"/>
          <w:lang w:val="en-US"/>
        </w:rPr>
        <w:t>https://www.euroheat.org/dhc-student-awards/</w:t>
      </w:r>
      <w:r w:rsidR="006E6C20" w:rsidRPr="006E6C20">
        <w:rPr>
          <w:rStyle w:val="A3"/>
          <w:rFonts w:asciiTheme="minorHAnsi" w:hAnsiTheme="minorHAnsi" w:cstheme="minorHAnsi"/>
          <w:lang w:val="en-US"/>
        </w:rPr>
        <w:t xml:space="preserve"> </w:t>
      </w:r>
    </w:p>
    <w:p w14:paraId="7092761D"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 xml:space="preserve">2. PAYMENT TERMS AND CONDITIONS </w:t>
      </w:r>
    </w:p>
    <w:p w14:paraId="3DCA1971"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2.1 The amount due will be invoiced upon receipt of the signed contract (</w:t>
      </w:r>
      <w:r w:rsidR="00537B70">
        <w:rPr>
          <w:rStyle w:val="A3"/>
          <w:rFonts w:asciiTheme="minorHAnsi" w:hAnsiTheme="minorHAnsi" w:cstheme="minorHAnsi"/>
          <w:lang w:val="en-US"/>
        </w:rPr>
        <w:t>commitment</w:t>
      </w:r>
      <w:r w:rsidRPr="006E6C20">
        <w:rPr>
          <w:rStyle w:val="A3"/>
          <w:rFonts w:asciiTheme="minorHAnsi" w:hAnsiTheme="minorHAnsi" w:cstheme="minorHAnsi"/>
          <w:lang w:val="en-US"/>
        </w:rPr>
        <w:t xml:space="preserve"> form) and is to be paid within 30 days of the date of invoice. </w:t>
      </w:r>
    </w:p>
    <w:p w14:paraId="0D3ED4E7"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2.2 After the 30 days an additional 5% on the amount still due will be surcharged as a pen</w:t>
      </w:r>
      <w:r w:rsidRPr="006E6C20">
        <w:rPr>
          <w:rStyle w:val="A3"/>
          <w:rFonts w:asciiTheme="minorHAnsi" w:hAnsiTheme="minorHAnsi" w:cstheme="minorHAnsi"/>
          <w:lang w:val="en-US"/>
        </w:rPr>
        <w:softHyphen/>
        <w:t xml:space="preserve">alty and an interest of 0.75 % per month will be added to the total amount still due. </w:t>
      </w:r>
    </w:p>
    <w:p w14:paraId="3E7A5505"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 xml:space="preserve">2.3 Any bank charges are to be paid by the Sponsor. </w:t>
      </w:r>
    </w:p>
    <w:p w14:paraId="761C7602"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2.4 In case of non-payment by the dates specified on the invoice, the Organiser re</w:t>
      </w:r>
      <w:r w:rsidRPr="006E6C20">
        <w:rPr>
          <w:rStyle w:val="A3"/>
          <w:rFonts w:asciiTheme="minorHAnsi" w:hAnsiTheme="minorHAnsi" w:cstheme="minorHAnsi"/>
          <w:lang w:val="en-US"/>
        </w:rPr>
        <w:softHyphen/>
        <w:t xml:space="preserve">serves the right to reallocate the opportunity to another company. The Sponsor, however, remains bound by their contract and has to pay the totality of the amounts foreseen. </w:t>
      </w:r>
    </w:p>
    <w:p w14:paraId="3CE818B9" w14:textId="77777777" w:rsidR="006E6C20" w:rsidRPr="006E6C20" w:rsidRDefault="006E6C20" w:rsidP="00891C63">
      <w:pPr>
        <w:spacing w:after="120"/>
        <w:rPr>
          <w:rFonts w:cstheme="minorHAnsi"/>
          <w:color w:val="000000"/>
          <w:sz w:val="18"/>
          <w:szCs w:val="18"/>
          <w:lang w:val="en-US"/>
        </w:rPr>
      </w:pPr>
      <w:r w:rsidRPr="006E6C20">
        <w:rPr>
          <w:rStyle w:val="A3"/>
          <w:rFonts w:cstheme="minorHAnsi"/>
        </w:rPr>
        <w:t>2.5 The opportunity will only be made avail</w:t>
      </w:r>
      <w:r w:rsidRPr="006E6C20">
        <w:rPr>
          <w:rStyle w:val="A3"/>
          <w:rFonts w:cstheme="minorHAnsi"/>
        </w:rPr>
        <w:softHyphen/>
        <w:t>able when the Sponsor has fulfilled all the obligations as stipulated in the contract and the General Terms and Conditions.</w:t>
      </w:r>
      <w:r w:rsidRPr="006E6C20">
        <w:rPr>
          <w:rStyle w:val="A3"/>
          <w:rFonts w:cstheme="minorHAnsi"/>
        </w:rPr>
        <w:br w:type="column"/>
      </w:r>
      <w:r w:rsidRPr="006E6C20">
        <w:rPr>
          <w:rStyle w:val="A3"/>
          <w:rFonts w:cstheme="minorHAnsi"/>
          <w:lang w:val="en-US"/>
        </w:rPr>
        <w:t xml:space="preserve">3. CANCELLATION </w:t>
      </w:r>
    </w:p>
    <w:p w14:paraId="2F093D8F" w14:textId="4D6D999A"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 xml:space="preserve">Withdrawal must be made by registered post to the DHC+ Secretariat. For cancellations made before 31 </w:t>
      </w:r>
      <w:r w:rsidR="000238E0">
        <w:rPr>
          <w:rStyle w:val="A3"/>
          <w:rFonts w:asciiTheme="minorHAnsi" w:hAnsiTheme="minorHAnsi" w:cstheme="minorHAnsi"/>
          <w:lang w:val="en-US"/>
        </w:rPr>
        <w:t>December</w:t>
      </w:r>
      <w:r w:rsidRPr="006E6C20">
        <w:rPr>
          <w:rStyle w:val="A3"/>
          <w:rFonts w:asciiTheme="minorHAnsi" w:hAnsiTheme="minorHAnsi" w:cstheme="minorHAnsi"/>
          <w:lang w:val="en-US"/>
        </w:rPr>
        <w:t xml:space="preserve"> 20</w:t>
      </w:r>
      <w:r w:rsidR="00BD02ED">
        <w:rPr>
          <w:rStyle w:val="A3"/>
          <w:rFonts w:asciiTheme="minorHAnsi" w:hAnsiTheme="minorHAnsi" w:cstheme="minorHAnsi"/>
          <w:lang w:val="en-US"/>
        </w:rPr>
        <w:t>20</w:t>
      </w:r>
      <w:r w:rsidRPr="006E6C20">
        <w:rPr>
          <w:rStyle w:val="A3"/>
          <w:rFonts w:asciiTheme="minorHAnsi" w:hAnsiTheme="minorHAnsi" w:cstheme="minorHAnsi"/>
          <w:lang w:val="en-US"/>
        </w:rPr>
        <w:t>, 50% of the full amount as for the opportunity chosen will be payable. For cancel</w:t>
      </w:r>
      <w:r w:rsidR="00537B70">
        <w:rPr>
          <w:rStyle w:val="A3"/>
          <w:rFonts w:asciiTheme="minorHAnsi" w:hAnsiTheme="minorHAnsi" w:cstheme="minorHAnsi"/>
          <w:lang w:val="en-US"/>
        </w:rPr>
        <w:t xml:space="preserve">lations as from 31 </w:t>
      </w:r>
      <w:r w:rsidR="000238E0">
        <w:rPr>
          <w:rStyle w:val="A3"/>
          <w:rFonts w:asciiTheme="minorHAnsi" w:hAnsiTheme="minorHAnsi" w:cstheme="minorHAnsi"/>
          <w:lang w:val="en-US"/>
        </w:rPr>
        <w:t>December</w:t>
      </w:r>
      <w:r w:rsidR="00537B70">
        <w:rPr>
          <w:rStyle w:val="A3"/>
          <w:rFonts w:asciiTheme="minorHAnsi" w:hAnsiTheme="minorHAnsi" w:cstheme="minorHAnsi"/>
          <w:lang w:val="en-US"/>
        </w:rPr>
        <w:t xml:space="preserve"> 20</w:t>
      </w:r>
      <w:r w:rsidR="00BD02ED">
        <w:rPr>
          <w:rStyle w:val="A3"/>
          <w:rFonts w:asciiTheme="minorHAnsi" w:hAnsiTheme="minorHAnsi" w:cstheme="minorHAnsi"/>
          <w:lang w:val="en-US"/>
        </w:rPr>
        <w:t>20</w:t>
      </w:r>
      <w:r w:rsidRPr="006E6C20">
        <w:rPr>
          <w:rStyle w:val="A3"/>
          <w:rFonts w:asciiTheme="minorHAnsi" w:hAnsiTheme="minorHAnsi" w:cstheme="minorHAnsi"/>
          <w:lang w:val="en-US"/>
        </w:rPr>
        <w:t xml:space="preserve"> the Sponsor has to pay the full amount as for the opportunity chosen. These cancellation policies will come into ef</w:t>
      </w:r>
      <w:r w:rsidRPr="006E6C20">
        <w:rPr>
          <w:rStyle w:val="A3"/>
          <w:rFonts w:asciiTheme="minorHAnsi" w:hAnsiTheme="minorHAnsi" w:cstheme="minorHAnsi"/>
          <w:lang w:val="en-US"/>
        </w:rPr>
        <w:softHyphen/>
        <w:t xml:space="preserve">fect in all cases and whatever the reason for the withdrawal may be. Cancellation fees will be invoiced. </w:t>
      </w:r>
    </w:p>
    <w:p w14:paraId="108B7450"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 xml:space="preserve">4. BANKRUPTCY OR LIQUIDATION </w:t>
      </w:r>
    </w:p>
    <w:p w14:paraId="50F9E0FA"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 xml:space="preserve">In case the Sponsor becomes bankrupt or enters into liquidation other than for the purpose of reconstruction or amalgamation, or has a receiver appointed, the Organiser shall be at liberty to terminate immediately the contract with the Sponsor, to cancel the opportunity and to forfeit all sums paid by the Sponsor. </w:t>
      </w:r>
    </w:p>
    <w:p w14:paraId="1D38AE57"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 xml:space="preserve">5. SPONSOR RULES </w:t>
      </w:r>
    </w:p>
    <w:p w14:paraId="2284F914"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 xml:space="preserve">5.1 Promotion with the official DHC+ logo is only possible through the channels offered by the Organiser or following permission by the DHC+ Secretariat. </w:t>
      </w:r>
    </w:p>
    <w:p w14:paraId="625433F4"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5.2 All information related to logistical as</w:t>
      </w:r>
      <w:r w:rsidRPr="006E6C20">
        <w:rPr>
          <w:rStyle w:val="A3"/>
          <w:rFonts w:asciiTheme="minorHAnsi" w:hAnsiTheme="minorHAnsi" w:cstheme="minorHAnsi"/>
          <w:lang w:val="en-US"/>
        </w:rPr>
        <w:softHyphen/>
        <w:t xml:space="preserve">pects of the opportunity will be sent to each Sponsor in due time. </w:t>
      </w:r>
    </w:p>
    <w:p w14:paraId="535A009D"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 xml:space="preserve">6. INSURANCE </w:t>
      </w:r>
    </w:p>
    <w:p w14:paraId="3ED6733B"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Subject to article 7.2.1, by way of their par</w:t>
      </w:r>
      <w:r w:rsidRPr="006E6C20">
        <w:rPr>
          <w:rStyle w:val="A3"/>
          <w:rFonts w:asciiTheme="minorHAnsi" w:hAnsiTheme="minorHAnsi" w:cstheme="minorHAnsi"/>
          <w:lang w:val="en-US"/>
        </w:rPr>
        <w:softHyphen/>
        <w:t>ticipation, Sponsors automatically relinquish all claims, in the event of an accident or dam</w:t>
      </w:r>
      <w:r w:rsidRPr="006E6C20">
        <w:rPr>
          <w:rStyle w:val="A3"/>
          <w:rFonts w:asciiTheme="minorHAnsi" w:hAnsiTheme="minorHAnsi" w:cstheme="minorHAnsi"/>
          <w:lang w:val="en-US"/>
        </w:rPr>
        <w:softHyphen/>
        <w:t xml:space="preserve">age against: </w:t>
      </w:r>
    </w:p>
    <w:p w14:paraId="440F835D"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DHC+ Technology Platform c/o Euroheat &amp; Power aisbl, event venues, the Sponsors at the event, the event participants, the direc</w:t>
      </w:r>
      <w:r w:rsidRPr="006E6C20">
        <w:rPr>
          <w:rStyle w:val="A3"/>
          <w:rFonts w:asciiTheme="minorHAnsi" w:hAnsiTheme="minorHAnsi" w:cstheme="minorHAnsi"/>
          <w:lang w:val="en-US"/>
        </w:rPr>
        <w:softHyphen/>
        <w:t xml:space="preserve">tors, representatives, managers and officials appointed by these persons or bodies. </w:t>
      </w:r>
    </w:p>
    <w:p w14:paraId="222F53F7"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 xml:space="preserve">7. CIVIL LIABILITY </w:t>
      </w:r>
    </w:p>
    <w:p w14:paraId="0CB4E1A8"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 xml:space="preserve">7.1 Of the Sponsor: </w:t>
      </w:r>
    </w:p>
    <w:p w14:paraId="1241A2FB" w14:textId="77777777" w:rsidR="006E6C20" w:rsidRPr="006E6C20" w:rsidRDefault="006E6C20" w:rsidP="00891C63">
      <w:pPr>
        <w:spacing w:after="120"/>
        <w:rPr>
          <w:rFonts w:cstheme="minorHAnsi"/>
          <w:color w:val="000000"/>
          <w:sz w:val="18"/>
          <w:szCs w:val="18"/>
          <w:lang w:val="en-US"/>
        </w:rPr>
      </w:pPr>
      <w:r w:rsidRPr="006E6C20">
        <w:rPr>
          <w:rStyle w:val="A3"/>
          <w:rFonts w:cstheme="minorHAnsi"/>
        </w:rPr>
        <w:t>Subject to article 7.2.1 below, the company</w:t>
      </w:r>
      <w:r w:rsidRPr="006E6C20">
        <w:rPr>
          <w:rStyle w:val="A3"/>
          <w:rFonts w:cstheme="minorHAnsi"/>
        </w:rPr>
        <w:br w:type="column"/>
      </w:r>
      <w:r w:rsidRPr="006E6C20">
        <w:rPr>
          <w:rStyle w:val="A3"/>
          <w:rFonts w:cstheme="minorHAnsi"/>
          <w:lang w:val="en-US"/>
        </w:rPr>
        <w:t>supporting and its representative confirm that DHC+ Technology Platform c/o Euro</w:t>
      </w:r>
      <w:r w:rsidRPr="006E6C20">
        <w:rPr>
          <w:rStyle w:val="A3"/>
          <w:rFonts w:cstheme="minorHAnsi"/>
          <w:lang w:val="en-US"/>
        </w:rPr>
        <w:softHyphen/>
        <w:t>heat &amp; Power aisbl in no way takes respon</w:t>
      </w:r>
      <w:r w:rsidRPr="006E6C20">
        <w:rPr>
          <w:rStyle w:val="A3"/>
          <w:rFonts w:cstheme="minorHAnsi"/>
          <w:lang w:val="en-US"/>
        </w:rPr>
        <w:softHyphen/>
        <w:t xml:space="preserve">sibility for loss, injury or damage to items or persons, whatever the cause may be, before, during, or after the </w:t>
      </w:r>
      <w:r w:rsidR="0019213C">
        <w:rPr>
          <w:rStyle w:val="A3"/>
          <w:rFonts w:cstheme="minorHAnsi"/>
          <w:lang w:val="en-US"/>
        </w:rPr>
        <w:t>a</w:t>
      </w:r>
      <w:r w:rsidRPr="006E6C20">
        <w:rPr>
          <w:rStyle w:val="A3"/>
          <w:rFonts w:cstheme="minorHAnsi"/>
          <w:lang w:val="en-US"/>
        </w:rPr>
        <w:t xml:space="preserve">wards. </w:t>
      </w:r>
    </w:p>
    <w:p w14:paraId="7B162C74"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 xml:space="preserve">7.2 Of the Organiser: </w:t>
      </w:r>
    </w:p>
    <w:p w14:paraId="1CB463F7"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7.2.1 DHC+ Technology Platform c/o Euro</w:t>
      </w:r>
      <w:r w:rsidRPr="006E6C20">
        <w:rPr>
          <w:rStyle w:val="A3"/>
          <w:rFonts w:asciiTheme="minorHAnsi" w:hAnsiTheme="minorHAnsi" w:cstheme="minorHAnsi"/>
          <w:lang w:val="en-US"/>
        </w:rPr>
        <w:softHyphen/>
        <w:t>heat &amp; Power aisbl is responsible under civil law in its capacity as Organiser of the awards and any other related events it organises. This liability shall however in no case extend to the damage caused to participants, visitors, sponsors or rented goods by third parties, unless in the event of death or injury exclu</w:t>
      </w:r>
      <w:r w:rsidRPr="006E6C20">
        <w:rPr>
          <w:rStyle w:val="A3"/>
          <w:rFonts w:asciiTheme="minorHAnsi" w:hAnsiTheme="minorHAnsi" w:cstheme="minorHAnsi"/>
          <w:lang w:val="en-US"/>
        </w:rPr>
        <w:softHyphen/>
        <w:t>sively caused by DHC+ Technology Plat</w:t>
      </w:r>
      <w:r w:rsidRPr="006E6C20">
        <w:rPr>
          <w:rStyle w:val="A3"/>
          <w:rFonts w:asciiTheme="minorHAnsi" w:hAnsiTheme="minorHAnsi" w:cstheme="minorHAnsi"/>
          <w:lang w:val="en-US"/>
        </w:rPr>
        <w:softHyphen/>
        <w:t xml:space="preserve">form’s negligence. </w:t>
      </w:r>
    </w:p>
    <w:p w14:paraId="4F6BBE17"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7.2.2 The awards venue(s) is/are responsible for its civil liability in its capacity as owner of the premises and of fixed or temporary in</w:t>
      </w:r>
      <w:r w:rsidRPr="006E6C20">
        <w:rPr>
          <w:rStyle w:val="A3"/>
          <w:rFonts w:asciiTheme="minorHAnsi" w:hAnsiTheme="minorHAnsi" w:cstheme="minorHAnsi"/>
          <w:lang w:val="en-US"/>
        </w:rPr>
        <w:softHyphen/>
        <w:t>stallations used for the event, as well as for the management of the concerns and han</w:t>
      </w:r>
      <w:r w:rsidRPr="006E6C20">
        <w:rPr>
          <w:rStyle w:val="A3"/>
          <w:rFonts w:asciiTheme="minorHAnsi" w:hAnsiTheme="minorHAnsi" w:cstheme="minorHAnsi"/>
          <w:lang w:val="en-US"/>
        </w:rPr>
        <w:softHyphen/>
        <w:t xml:space="preserve">dling of the activities it administers directly. </w:t>
      </w:r>
    </w:p>
    <w:p w14:paraId="73685D81"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 xml:space="preserve">7.2.3 Sponsors shall not be entitled to any compensation should political or economic circumstances or a case of “force majeure” prevent the awards from being held, or limit its size or modify its nature. Should it not be possible for the awards to take place, all fees shall remain the property of the Organiser up to a sum corresponding to the amounts for which he is already committed. </w:t>
      </w:r>
    </w:p>
    <w:p w14:paraId="05D82650"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 xml:space="preserve">8. PRESENT REGULATIONS </w:t>
      </w:r>
    </w:p>
    <w:p w14:paraId="504275B2" w14:textId="77777777" w:rsidR="006E6C20" w:rsidRPr="006E6C20" w:rsidRDefault="006E6C20" w:rsidP="006E6C20">
      <w:pPr>
        <w:pStyle w:val="Pa1"/>
        <w:spacing w:after="120"/>
        <w:jc w:val="both"/>
        <w:rPr>
          <w:rFonts w:asciiTheme="minorHAnsi" w:hAnsiTheme="minorHAnsi" w:cstheme="minorHAnsi"/>
          <w:color w:val="000000"/>
          <w:sz w:val="18"/>
          <w:szCs w:val="18"/>
          <w:lang w:val="en-US"/>
        </w:rPr>
      </w:pPr>
      <w:r w:rsidRPr="006E6C20">
        <w:rPr>
          <w:rStyle w:val="A3"/>
          <w:rFonts w:asciiTheme="minorHAnsi" w:hAnsiTheme="minorHAnsi" w:cstheme="minorHAnsi"/>
          <w:lang w:val="en-US"/>
        </w:rPr>
        <w:t>The Organiser reserves the right to modify at any time the provisions of the present regula</w:t>
      </w:r>
      <w:r w:rsidRPr="006E6C20">
        <w:rPr>
          <w:rStyle w:val="A3"/>
          <w:rFonts w:asciiTheme="minorHAnsi" w:hAnsiTheme="minorHAnsi" w:cstheme="minorHAnsi"/>
          <w:lang w:val="en-US"/>
        </w:rPr>
        <w:softHyphen/>
        <w:t xml:space="preserve">tions. </w:t>
      </w:r>
    </w:p>
    <w:p w14:paraId="20AA1511" w14:textId="77777777" w:rsidR="006E6C20" w:rsidRPr="00891C63" w:rsidRDefault="006E6C20" w:rsidP="006E6C20">
      <w:pPr>
        <w:pStyle w:val="Pa1"/>
        <w:spacing w:after="120"/>
        <w:jc w:val="both"/>
        <w:rPr>
          <w:rFonts w:asciiTheme="minorHAnsi" w:hAnsiTheme="minorHAnsi" w:cstheme="minorHAnsi"/>
          <w:color w:val="000000"/>
          <w:sz w:val="18"/>
          <w:szCs w:val="18"/>
          <w:lang w:val="en-US"/>
        </w:rPr>
      </w:pPr>
      <w:r w:rsidRPr="00891C63">
        <w:rPr>
          <w:rStyle w:val="A3"/>
          <w:rFonts w:asciiTheme="minorHAnsi" w:hAnsiTheme="minorHAnsi" w:cstheme="minorHAnsi"/>
          <w:lang w:val="en-US"/>
        </w:rPr>
        <w:t xml:space="preserve">9. DISPUTE </w:t>
      </w:r>
    </w:p>
    <w:p w14:paraId="37F6FA21" w14:textId="77777777" w:rsidR="00891C63" w:rsidRDefault="006E6C20" w:rsidP="006E6C20">
      <w:pPr>
        <w:spacing w:after="120"/>
        <w:rPr>
          <w:rStyle w:val="A3"/>
          <w:rFonts w:cstheme="minorHAnsi"/>
        </w:rPr>
        <w:sectPr w:rsidR="00891C63" w:rsidSect="006E6C20">
          <w:type w:val="continuous"/>
          <w:pgSz w:w="11906" w:h="16838"/>
          <w:pgMar w:top="720" w:right="720" w:bottom="720" w:left="720" w:header="708" w:footer="708" w:gutter="0"/>
          <w:pgBorders w:offsetFrom="page">
            <w:top w:val="single" w:sz="48" w:space="24" w:color="D98235"/>
            <w:left w:val="single" w:sz="48" w:space="24" w:color="D98235"/>
            <w:bottom w:val="single" w:sz="48" w:space="24" w:color="D98235"/>
            <w:right w:val="single" w:sz="48" w:space="24" w:color="D98235"/>
          </w:pgBorders>
          <w:cols w:num="3" w:space="708"/>
          <w:docGrid w:linePitch="360"/>
        </w:sectPr>
      </w:pPr>
      <w:r w:rsidRPr="006E6C20">
        <w:rPr>
          <w:rStyle w:val="A3"/>
          <w:rFonts w:cstheme="minorHAnsi"/>
        </w:rPr>
        <w:t>In any disputes that may arise concerning the execution or interpretation of the present General terms and conditions, both parties agree that they will be subject to Belgian law and that the commercial court</w:t>
      </w:r>
      <w:r w:rsidR="00891C63">
        <w:rPr>
          <w:rStyle w:val="A3"/>
          <w:rFonts w:cstheme="minorHAnsi"/>
        </w:rPr>
        <w:t>s of Brussels will be competent.</w:t>
      </w:r>
    </w:p>
    <w:p w14:paraId="18E68C5F" w14:textId="77777777" w:rsidR="006E6C20" w:rsidRPr="006E6C20" w:rsidRDefault="006E6C20" w:rsidP="006E6C20">
      <w:pPr>
        <w:spacing w:after="120"/>
        <w:rPr>
          <w:rFonts w:cstheme="minorHAnsi"/>
          <w:b/>
          <w:sz w:val="20"/>
          <w:lang w:val="en-US"/>
        </w:rPr>
      </w:pPr>
    </w:p>
    <w:sectPr w:rsidR="006E6C20" w:rsidRPr="006E6C20" w:rsidSect="006E6C20">
      <w:type w:val="continuous"/>
      <w:pgSz w:w="11906" w:h="16838"/>
      <w:pgMar w:top="720" w:right="720" w:bottom="720" w:left="720" w:header="708" w:footer="708" w:gutter="0"/>
      <w:pgBorders w:offsetFrom="page">
        <w:top w:val="single" w:sz="48" w:space="24" w:color="D98235"/>
        <w:left w:val="single" w:sz="48" w:space="24" w:color="D98235"/>
        <w:bottom w:val="single" w:sz="48" w:space="24" w:color="D98235"/>
        <w:right w:val="single" w:sz="48" w:space="24" w:color="D98235"/>
      </w:pgBorders>
      <w:cols w:num="3"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8C28F" w14:textId="77777777" w:rsidR="0059762B" w:rsidRDefault="0059762B" w:rsidP="0059762B">
      <w:pPr>
        <w:spacing w:after="0" w:line="240" w:lineRule="auto"/>
      </w:pPr>
      <w:r>
        <w:separator/>
      </w:r>
    </w:p>
  </w:endnote>
  <w:endnote w:type="continuationSeparator" w:id="0">
    <w:p w14:paraId="55AAEFB7" w14:textId="77777777" w:rsidR="0059762B" w:rsidRDefault="0059762B" w:rsidP="0059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8DD12" w14:textId="77777777" w:rsidR="0059762B" w:rsidRDefault="0059762B" w:rsidP="0059762B">
      <w:pPr>
        <w:spacing w:after="0" w:line="240" w:lineRule="auto"/>
      </w:pPr>
      <w:r>
        <w:separator/>
      </w:r>
    </w:p>
  </w:footnote>
  <w:footnote w:type="continuationSeparator" w:id="0">
    <w:p w14:paraId="1FBDA116" w14:textId="77777777" w:rsidR="0059762B" w:rsidRDefault="0059762B" w:rsidP="005976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20"/>
  <w:hyphenationZone w:val="425"/>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D25"/>
    <w:rsid w:val="000238E0"/>
    <w:rsid w:val="001257B2"/>
    <w:rsid w:val="0019213C"/>
    <w:rsid w:val="002042AA"/>
    <w:rsid w:val="0027671C"/>
    <w:rsid w:val="00313E4F"/>
    <w:rsid w:val="004054D9"/>
    <w:rsid w:val="004A1D13"/>
    <w:rsid w:val="00537B70"/>
    <w:rsid w:val="0058595B"/>
    <w:rsid w:val="0059762B"/>
    <w:rsid w:val="006B6B12"/>
    <w:rsid w:val="006B7ED1"/>
    <w:rsid w:val="006E6C20"/>
    <w:rsid w:val="00891C63"/>
    <w:rsid w:val="00913CC1"/>
    <w:rsid w:val="0093329C"/>
    <w:rsid w:val="00980897"/>
    <w:rsid w:val="00A91680"/>
    <w:rsid w:val="00A91C2F"/>
    <w:rsid w:val="00BD02ED"/>
    <w:rsid w:val="00BE5D25"/>
    <w:rsid w:val="00C04904"/>
    <w:rsid w:val="00C5276E"/>
    <w:rsid w:val="00CA2326"/>
    <w:rsid w:val="00CE1523"/>
    <w:rsid w:val="00CF008C"/>
    <w:rsid w:val="00DD3434"/>
    <w:rsid w:val="00E3767F"/>
    <w:rsid w:val="00F15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1725B8"/>
  <w15:chartTrackingRefBased/>
  <w15:docId w15:val="{2BA2FE25-8C69-4BDB-BBEF-C72A2FBF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6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762B"/>
  </w:style>
  <w:style w:type="paragraph" w:styleId="Footer">
    <w:name w:val="footer"/>
    <w:basedOn w:val="Normal"/>
    <w:link w:val="FooterChar"/>
    <w:uiPriority w:val="99"/>
    <w:unhideWhenUsed/>
    <w:rsid w:val="005976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762B"/>
  </w:style>
  <w:style w:type="character" w:styleId="Hyperlink">
    <w:name w:val="Hyperlink"/>
    <w:basedOn w:val="DefaultParagraphFont"/>
    <w:uiPriority w:val="99"/>
    <w:unhideWhenUsed/>
    <w:rsid w:val="00980897"/>
    <w:rPr>
      <w:color w:val="0000FF" w:themeColor="hyperlink"/>
      <w:u w:val="single"/>
    </w:rPr>
  </w:style>
  <w:style w:type="character" w:styleId="Mention">
    <w:name w:val="Mention"/>
    <w:basedOn w:val="DefaultParagraphFont"/>
    <w:uiPriority w:val="99"/>
    <w:semiHidden/>
    <w:unhideWhenUsed/>
    <w:rsid w:val="00980897"/>
    <w:rPr>
      <w:color w:val="2B579A"/>
      <w:shd w:val="clear" w:color="auto" w:fill="E6E6E6"/>
    </w:rPr>
  </w:style>
  <w:style w:type="character" w:styleId="PlaceholderText">
    <w:name w:val="Placeholder Text"/>
    <w:basedOn w:val="DefaultParagraphFont"/>
    <w:uiPriority w:val="99"/>
    <w:semiHidden/>
    <w:rsid w:val="004054D9"/>
    <w:rPr>
      <w:color w:val="808080"/>
    </w:rPr>
  </w:style>
  <w:style w:type="paragraph" w:styleId="BalloonText">
    <w:name w:val="Balloon Text"/>
    <w:basedOn w:val="Normal"/>
    <w:link w:val="BalloonTextChar"/>
    <w:uiPriority w:val="99"/>
    <w:semiHidden/>
    <w:unhideWhenUsed/>
    <w:rsid w:val="00585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95B"/>
    <w:rPr>
      <w:rFonts w:ascii="Segoe UI" w:hAnsi="Segoe UI" w:cs="Segoe UI"/>
      <w:sz w:val="18"/>
      <w:szCs w:val="18"/>
    </w:rPr>
  </w:style>
  <w:style w:type="paragraph" w:customStyle="1" w:styleId="Pa1">
    <w:name w:val="Pa1"/>
    <w:basedOn w:val="Normal"/>
    <w:next w:val="Normal"/>
    <w:uiPriority w:val="99"/>
    <w:rsid w:val="006E6C20"/>
    <w:pPr>
      <w:autoSpaceDE w:val="0"/>
      <w:autoSpaceDN w:val="0"/>
      <w:adjustRightInd w:val="0"/>
      <w:spacing w:after="0" w:line="241" w:lineRule="atLeast"/>
    </w:pPr>
    <w:rPr>
      <w:rFonts w:ascii="Minion Pro" w:hAnsi="Minion Pro"/>
      <w:sz w:val="24"/>
      <w:szCs w:val="24"/>
      <w:lang w:val="fr-BE"/>
    </w:rPr>
  </w:style>
  <w:style w:type="character" w:customStyle="1" w:styleId="A3">
    <w:name w:val="A3"/>
    <w:uiPriority w:val="99"/>
    <w:rsid w:val="006E6C20"/>
    <w:rPr>
      <w:rFonts w:cs="Minion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dhcplus@eurohea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A80A094-BAA3-4C65-8B50-5F004CA1365B}"/>
      </w:docPartPr>
      <w:docPartBody>
        <w:p w:rsidR="00D71DA6" w:rsidRDefault="00EF5A5E">
          <w:r w:rsidRPr="00970F7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03E9A5B-A954-4EE0-B3E0-D3BA87633F7A}"/>
      </w:docPartPr>
      <w:docPartBody>
        <w:p w:rsidR="00D71DA6" w:rsidRDefault="00EF5A5E">
          <w:r w:rsidRPr="00DE356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A5E"/>
    <w:rsid w:val="00D71DA6"/>
    <w:rsid w:val="00EF5A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A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Aksana Krasatsenka</dc:creator>
  <cp:keywords/>
  <dc:description/>
  <cp:lastModifiedBy>Aksana Krasatsenka</cp:lastModifiedBy>
  <cp:revision>3</cp:revision>
  <cp:lastPrinted>2017-10-30T10:44:00Z</cp:lastPrinted>
  <dcterms:created xsi:type="dcterms:W3CDTF">2020-11-04T12:50:00Z</dcterms:created>
  <dcterms:modified xsi:type="dcterms:W3CDTF">2020-11-04T12:54:00Z</dcterms:modified>
</cp:coreProperties>
</file>